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6D6F" w14:textId="77777777" w:rsidR="001850F3" w:rsidRDefault="001850F3" w:rsidP="00F10891">
      <w:pPr>
        <w:jc w:val="center"/>
        <w:rPr>
          <w:rFonts w:ascii="Tahoma" w:hAnsi="Tahoma" w:cs="Tahoma"/>
          <w:sz w:val="20"/>
        </w:rPr>
      </w:pPr>
    </w:p>
    <w:p w14:paraId="0B4411B6" w14:textId="77777777" w:rsidR="001464A9" w:rsidRPr="000278B6" w:rsidRDefault="003C53EE" w:rsidP="00F10891">
      <w:pPr>
        <w:jc w:val="center"/>
        <w:rPr>
          <w:rFonts w:ascii="Tahoma" w:hAnsi="Tahoma" w:cs="Tahoma"/>
          <w:sz w:val="20"/>
        </w:rPr>
      </w:pPr>
      <w:r w:rsidRPr="000278B6">
        <w:rPr>
          <w:rFonts w:ascii="Tahoma" w:hAnsi="Tahoma" w:cs="Tahoma"/>
          <w:sz w:val="20"/>
        </w:rPr>
        <w:t xml:space="preserve">   </w:t>
      </w:r>
      <w:r w:rsidR="00F10891" w:rsidRPr="000278B6">
        <w:rPr>
          <w:noProof/>
          <w:sz w:val="20"/>
          <w:lang w:eastAsia="sl-SI"/>
        </w:rPr>
        <w:drawing>
          <wp:inline distT="0" distB="0" distL="0" distR="0" wp14:anchorId="24A87EEE" wp14:editId="5586BC1A">
            <wp:extent cx="2133298" cy="1653540"/>
            <wp:effectExtent l="0" t="0" r="63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853"/>
                    <a:stretch/>
                  </pic:blipFill>
                  <pic:spPr bwMode="auto">
                    <a:xfrm>
                      <a:off x="0" y="0"/>
                      <a:ext cx="2133600" cy="1653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321ED" w14:textId="77777777" w:rsidR="006F5C94" w:rsidRDefault="006F5C94" w:rsidP="00A4365C">
      <w:pPr>
        <w:pStyle w:val="Odstavekseznama"/>
        <w:ind w:left="0"/>
        <w:jc w:val="center"/>
        <w:rPr>
          <w:rFonts w:ascii="Tahoma" w:hAnsi="Tahoma" w:cs="Tahoma"/>
          <w:color w:val="000000" w:themeColor="text1"/>
          <w:sz w:val="20"/>
        </w:rPr>
      </w:pPr>
    </w:p>
    <w:p w14:paraId="2CEB0345" w14:textId="011F0C9A" w:rsidR="006F5C94" w:rsidRDefault="006F5C94" w:rsidP="00A4365C">
      <w:pPr>
        <w:pStyle w:val="Odstavekseznama"/>
        <w:ind w:left="0"/>
        <w:jc w:val="center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Vabimo vas na spletno strokovno klepetalnico</w:t>
      </w:r>
    </w:p>
    <w:p w14:paraId="4EE92F07" w14:textId="77777777" w:rsidR="006F5C94" w:rsidRDefault="006F5C94" w:rsidP="00A4365C">
      <w:pPr>
        <w:pStyle w:val="Odstavekseznama"/>
        <w:ind w:left="0"/>
        <w:jc w:val="center"/>
        <w:rPr>
          <w:rFonts w:ascii="Tahoma" w:hAnsi="Tahoma" w:cs="Tahoma"/>
          <w:color w:val="000000" w:themeColor="text1"/>
          <w:sz w:val="20"/>
        </w:rPr>
      </w:pPr>
    </w:p>
    <w:p w14:paraId="4D681B34" w14:textId="493EF12A" w:rsidR="00A4365C" w:rsidRPr="000278B6" w:rsidRDefault="00EC3BAC" w:rsidP="00A4365C">
      <w:pPr>
        <w:pStyle w:val="Odstavekseznama"/>
        <w:ind w:left="0"/>
        <w:jc w:val="center"/>
        <w:rPr>
          <w:rFonts w:ascii="Tahoma" w:hAnsi="Tahoma" w:cs="Tahoma"/>
          <w:color w:val="000000" w:themeColor="text1"/>
          <w:sz w:val="20"/>
        </w:rPr>
      </w:pPr>
      <w:r w:rsidRPr="000278B6">
        <w:rPr>
          <w:rFonts w:ascii="Tahoma" w:hAnsi="Tahoma" w:cs="Tahoma"/>
          <w:color w:val="000000" w:themeColor="text1"/>
          <w:sz w:val="20"/>
        </w:rPr>
        <w:t xml:space="preserve">v </w:t>
      </w:r>
      <w:r w:rsidR="000278B6">
        <w:rPr>
          <w:rFonts w:ascii="Tahoma" w:hAnsi="Tahoma" w:cs="Tahoma"/>
          <w:color w:val="000000" w:themeColor="text1"/>
          <w:sz w:val="20"/>
        </w:rPr>
        <w:t xml:space="preserve">četrtek, </w:t>
      </w:r>
      <w:r w:rsidR="009E7D51">
        <w:rPr>
          <w:rFonts w:ascii="Tahoma" w:hAnsi="Tahoma" w:cs="Tahoma"/>
          <w:color w:val="000000" w:themeColor="text1"/>
          <w:sz w:val="20"/>
        </w:rPr>
        <w:t>13. januarja</w:t>
      </w:r>
      <w:r w:rsidR="00A4365C" w:rsidRPr="000278B6">
        <w:rPr>
          <w:rFonts w:ascii="Tahoma" w:hAnsi="Tahoma" w:cs="Tahoma"/>
          <w:color w:val="000000" w:themeColor="text1"/>
          <w:sz w:val="20"/>
        </w:rPr>
        <w:t xml:space="preserve"> 202</w:t>
      </w:r>
      <w:r w:rsidR="00923CE1">
        <w:rPr>
          <w:rFonts w:ascii="Tahoma" w:hAnsi="Tahoma" w:cs="Tahoma"/>
          <w:color w:val="000000" w:themeColor="text1"/>
          <w:sz w:val="20"/>
        </w:rPr>
        <w:t>2</w:t>
      </w:r>
      <w:r w:rsidR="00A4365C" w:rsidRPr="000278B6">
        <w:rPr>
          <w:rFonts w:ascii="Tahoma" w:hAnsi="Tahoma" w:cs="Tahoma"/>
          <w:color w:val="000000" w:themeColor="text1"/>
          <w:sz w:val="20"/>
        </w:rPr>
        <w:t>, ob 13. uri</w:t>
      </w:r>
    </w:p>
    <w:p w14:paraId="02BAACF6" w14:textId="1FBCDBEC" w:rsidR="00E16783" w:rsidRDefault="005E652C" w:rsidP="00A4365C">
      <w:pPr>
        <w:pStyle w:val="Odstavekseznama"/>
        <w:ind w:left="0"/>
        <w:jc w:val="center"/>
        <w:rPr>
          <w:rFonts w:ascii="Tahoma" w:hAnsi="Tahoma" w:cs="Tahoma"/>
          <w:color w:val="000000" w:themeColor="text1"/>
          <w:sz w:val="20"/>
        </w:rPr>
      </w:pPr>
      <w:r w:rsidRPr="000278B6">
        <w:rPr>
          <w:rFonts w:ascii="Tahoma" w:hAnsi="Tahoma" w:cs="Tahoma"/>
          <w:color w:val="000000" w:themeColor="text1"/>
          <w:sz w:val="20"/>
        </w:rPr>
        <w:t>na spletni platformi Zoom</w:t>
      </w:r>
    </w:p>
    <w:p w14:paraId="2DE87A8D" w14:textId="4E8A03B3" w:rsidR="005E652C" w:rsidRPr="000278B6" w:rsidRDefault="00E16783" w:rsidP="00A4365C">
      <w:pPr>
        <w:pStyle w:val="Odstavekseznama"/>
        <w:ind w:left="0"/>
        <w:jc w:val="center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predvidoma v trajanju 2 šolskih ur</w:t>
      </w:r>
    </w:p>
    <w:p w14:paraId="4AB232D6" w14:textId="77777777" w:rsidR="005E652C" w:rsidRDefault="005E652C" w:rsidP="00A4365C">
      <w:pPr>
        <w:pStyle w:val="Odstavekseznama"/>
        <w:ind w:left="0"/>
        <w:jc w:val="center"/>
        <w:rPr>
          <w:rFonts w:ascii="Tahoma" w:hAnsi="Tahoma" w:cs="Tahoma"/>
          <w:color w:val="000000" w:themeColor="text1"/>
          <w:sz w:val="20"/>
        </w:rPr>
      </w:pPr>
    </w:p>
    <w:p w14:paraId="31551DC0" w14:textId="5454EF73" w:rsidR="00A4365C" w:rsidRDefault="006A1CF0" w:rsidP="00D84EC5">
      <w:pPr>
        <w:pStyle w:val="Intenzivencitat"/>
        <w:spacing w:before="0" w:after="0" w:line="240" w:lineRule="auto"/>
        <w:ind w:left="567" w:right="284"/>
        <w:rPr>
          <w:rFonts w:ascii="Tahoma" w:hAnsi="Tahoma" w:cs="Tahoma"/>
          <w:i w:val="0"/>
          <w:sz w:val="40"/>
        </w:rPr>
      </w:pPr>
      <w:r w:rsidRPr="00B16971">
        <w:rPr>
          <w:rFonts w:ascii="Tahoma" w:hAnsi="Tahoma" w:cs="Tahoma"/>
          <w:i w:val="0"/>
          <w:sz w:val="36"/>
        </w:rPr>
        <w:t>NOVELA STANOVANJ</w:t>
      </w:r>
      <w:bookmarkStart w:id="0" w:name="_GoBack"/>
      <w:bookmarkEnd w:id="0"/>
      <w:r w:rsidRPr="00B16971">
        <w:rPr>
          <w:rFonts w:ascii="Tahoma" w:hAnsi="Tahoma" w:cs="Tahoma"/>
          <w:i w:val="0"/>
          <w:sz w:val="36"/>
        </w:rPr>
        <w:t xml:space="preserve">SKEGA ZAKONA </w:t>
      </w:r>
    </w:p>
    <w:p w14:paraId="129E1BBF" w14:textId="77777777" w:rsidR="006A1CF0" w:rsidRPr="006A1CF0" w:rsidRDefault="006A1CF0" w:rsidP="006A1CF0"/>
    <w:p w14:paraId="4DB7ADD1" w14:textId="7CDF260D" w:rsidR="009E7D51" w:rsidRDefault="006A1CF0" w:rsidP="00A6792D">
      <w:pPr>
        <w:pBdr>
          <w:bottom w:val="single" w:sz="6" w:space="1" w:color="auto"/>
        </w:pBdr>
        <w:spacing w:before="120" w:after="120" w:line="240" w:lineRule="auto"/>
        <w:ind w:left="567" w:right="425"/>
        <w:jc w:val="both"/>
        <w:rPr>
          <w:rFonts w:ascii="Tahoma" w:hAnsi="Tahoma" w:cs="Tahoma"/>
          <w:sz w:val="18"/>
        </w:rPr>
      </w:pPr>
      <w:r w:rsidRPr="006A1CF0">
        <w:rPr>
          <w:rFonts w:ascii="Tahoma" w:hAnsi="Tahoma" w:cs="Tahoma"/>
          <w:sz w:val="18"/>
        </w:rPr>
        <w:t>Dne 19. junija 2021 je začel veljati Zakon o spremembah in dopolnitvah Stanovanjskega zakona (Novela SZ-1E), ki prinaša kar precej spremem</w:t>
      </w:r>
      <w:r w:rsidR="00262FB5">
        <w:rPr>
          <w:rFonts w:ascii="Tahoma" w:hAnsi="Tahoma" w:cs="Tahoma"/>
          <w:sz w:val="18"/>
        </w:rPr>
        <w:t>b in novosti na področju najema.</w:t>
      </w:r>
    </w:p>
    <w:p w14:paraId="65EDC465" w14:textId="77777777" w:rsidR="00262FB5" w:rsidRDefault="00262FB5" w:rsidP="00A6792D">
      <w:pPr>
        <w:pBdr>
          <w:bottom w:val="single" w:sz="6" w:space="1" w:color="auto"/>
        </w:pBdr>
        <w:spacing w:before="120" w:after="120" w:line="240" w:lineRule="auto"/>
        <w:ind w:left="567" w:right="425"/>
        <w:jc w:val="both"/>
        <w:rPr>
          <w:rFonts w:ascii="Tahoma" w:hAnsi="Tahoma" w:cs="Tahoma"/>
          <w:sz w:val="18"/>
        </w:rPr>
      </w:pPr>
    </w:p>
    <w:p w14:paraId="25C7D224" w14:textId="742BBF2A" w:rsidR="00536FED" w:rsidRPr="00536FED" w:rsidRDefault="00536FED" w:rsidP="00A6792D">
      <w:pPr>
        <w:pBdr>
          <w:bottom w:val="single" w:sz="6" w:space="1" w:color="auto"/>
        </w:pBdr>
        <w:spacing w:before="120" w:after="120" w:line="240" w:lineRule="auto"/>
        <w:ind w:left="567" w:right="425"/>
        <w:jc w:val="both"/>
        <w:rPr>
          <w:rFonts w:ascii="Tahoma" w:hAnsi="Tahoma" w:cs="Tahoma"/>
          <w:b/>
          <w:sz w:val="18"/>
        </w:rPr>
      </w:pPr>
      <w:r w:rsidRPr="00536FED">
        <w:rPr>
          <w:rFonts w:ascii="Tahoma" w:hAnsi="Tahoma" w:cs="Tahoma"/>
          <w:b/>
          <w:sz w:val="18"/>
        </w:rPr>
        <w:t>PROGRAM:</w:t>
      </w:r>
    </w:p>
    <w:p w14:paraId="226B7047" w14:textId="0EBF1296" w:rsidR="006F2025" w:rsidRDefault="006F2025" w:rsidP="006A1CF0">
      <w:pPr>
        <w:pStyle w:val="Odstavekseznama"/>
        <w:numPr>
          <w:ilvl w:val="0"/>
          <w:numId w:val="6"/>
        </w:numPr>
        <w:pBdr>
          <w:bottom w:val="single" w:sz="6" w:space="1" w:color="auto"/>
        </w:pBdr>
        <w:spacing w:before="120" w:after="120" w:line="240" w:lineRule="auto"/>
        <w:ind w:right="425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Predstavitev novosti Stanovanjskega zakona</w:t>
      </w:r>
    </w:p>
    <w:p w14:paraId="123198B0" w14:textId="3305C8F8" w:rsidR="006A1CF0" w:rsidRPr="006A1CF0" w:rsidRDefault="006A1CF0" w:rsidP="006A1CF0">
      <w:pPr>
        <w:pStyle w:val="Odstavekseznama"/>
        <w:numPr>
          <w:ilvl w:val="0"/>
          <w:numId w:val="6"/>
        </w:numPr>
        <w:pBdr>
          <w:bottom w:val="single" w:sz="6" w:space="1" w:color="auto"/>
        </w:pBdr>
        <w:spacing w:before="120" w:after="120" w:line="240" w:lineRule="auto"/>
        <w:ind w:right="425"/>
        <w:jc w:val="both"/>
        <w:rPr>
          <w:rFonts w:ascii="Tahoma" w:hAnsi="Tahoma" w:cs="Tahoma"/>
          <w:sz w:val="18"/>
        </w:rPr>
      </w:pPr>
      <w:r w:rsidRPr="006A1CF0">
        <w:rPr>
          <w:rFonts w:ascii="Tahoma" w:hAnsi="Tahoma" w:cs="Tahoma"/>
          <w:sz w:val="18"/>
        </w:rPr>
        <w:t>Najemna razmerja in najemna pogodba</w:t>
      </w:r>
    </w:p>
    <w:p w14:paraId="681C603A" w14:textId="74B9A8B7" w:rsidR="006A1CF0" w:rsidRPr="006A1CF0" w:rsidRDefault="006A1CF0" w:rsidP="006A1CF0">
      <w:pPr>
        <w:pStyle w:val="Odstavekseznama"/>
        <w:numPr>
          <w:ilvl w:val="0"/>
          <w:numId w:val="6"/>
        </w:numPr>
        <w:pBdr>
          <w:bottom w:val="single" w:sz="6" w:space="1" w:color="auto"/>
        </w:pBdr>
        <w:spacing w:before="120" w:after="120" w:line="240" w:lineRule="auto"/>
        <w:ind w:right="425"/>
        <w:jc w:val="both"/>
        <w:rPr>
          <w:rFonts w:ascii="Tahoma" w:hAnsi="Tahoma" w:cs="Tahoma"/>
          <w:sz w:val="18"/>
        </w:rPr>
      </w:pPr>
      <w:r w:rsidRPr="006A1CF0">
        <w:rPr>
          <w:rFonts w:ascii="Tahoma" w:hAnsi="Tahoma" w:cs="Tahoma"/>
          <w:sz w:val="18"/>
        </w:rPr>
        <w:t xml:space="preserve">Javna najemna služba                               </w:t>
      </w:r>
    </w:p>
    <w:p w14:paraId="23A47A59" w14:textId="749B2B63" w:rsidR="006A1CF0" w:rsidRPr="006A1CF0" w:rsidRDefault="006A1CF0" w:rsidP="006A1CF0">
      <w:pPr>
        <w:pStyle w:val="Odstavekseznama"/>
        <w:numPr>
          <w:ilvl w:val="0"/>
          <w:numId w:val="6"/>
        </w:numPr>
        <w:pBdr>
          <w:bottom w:val="single" w:sz="6" w:space="1" w:color="auto"/>
        </w:pBdr>
        <w:spacing w:before="120" w:after="120" w:line="240" w:lineRule="auto"/>
        <w:ind w:right="425"/>
        <w:jc w:val="both"/>
        <w:rPr>
          <w:rFonts w:ascii="Tahoma" w:hAnsi="Tahoma" w:cs="Tahoma"/>
          <w:sz w:val="18"/>
        </w:rPr>
      </w:pPr>
      <w:r w:rsidRPr="006A1CF0">
        <w:rPr>
          <w:rFonts w:ascii="Tahoma" w:hAnsi="Tahoma" w:cs="Tahoma"/>
          <w:sz w:val="18"/>
        </w:rPr>
        <w:t xml:space="preserve">Rezervni sklad, novosti glede oblikovanja, vodenja in porabe sredstev </w:t>
      </w:r>
    </w:p>
    <w:p w14:paraId="70197993" w14:textId="78343C50" w:rsidR="006A1CF0" w:rsidRPr="006A1CF0" w:rsidRDefault="006A1CF0" w:rsidP="006A1CF0">
      <w:pPr>
        <w:pStyle w:val="Odstavekseznama"/>
        <w:numPr>
          <w:ilvl w:val="0"/>
          <w:numId w:val="6"/>
        </w:numPr>
        <w:pBdr>
          <w:bottom w:val="single" w:sz="6" w:space="1" w:color="auto"/>
        </w:pBdr>
        <w:spacing w:before="120" w:after="120" w:line="240" w:lineRule="auto"/>
        <w:ind w:right="425"/>
        <w:jc w:val="both"/>
        <w:rPr>
          <w:rFonts w:ascii="Tahoma" w:hAnsi="Tahoma" w:cs="Tahoma"/>
          <w:sz w:val="18"/>
        </w:rPr>
      </w:pPr>
      <w:r w:rsidRPr="006A1CF0">
        <w:rPr>
          <w:rFonts w:ascii="Tahoma" w:hAnsi="Tahoma" w:cs="Tahoma"/>
          <w:sz w:val="18"/>
        </w:rPr>
        <w:t>Spremembe na področju upravljanja večstanovanjskih stavb</w:t>
      </w:r>
    </w:p>
    <w:p w14:paraId="40914059" w14:textId="77777777" w:rsidR="00FB4B06" w:rsidRDefault="00FB4B06" w:rsidP="00FB4B06">
      <w:pPr>
        <w:pBdr>
          <w:bottom w:val="single" w:sz="6" w:space="1" w:color="auto"/>
        </w:pBdr>
        <w:spacing w:after="0" w:line="240" w:lineRule="auto"/>
        <w:ind w:left="709" w:right="425" w:hanging="142"/>
        <w:jc w:val="both"/>
        <w:rPr>
          <w:rFonts w:ascii="Tahoma" w:hAnsi="Tahoma" w:cs="Tahoma"/>
          <w:sz w:val="20"/>
        </w:rPr>
      </w:pPr>
    </w:p>
    <w:p w14:paraId="0D44E0AD" w14:textId="77777777" w:rsidR="000278B6" w:rsidRDefault="000278B6" w:rsidP="000278B6">
      <w:pPr>
        <w:spacing w:after="0" w:line="240" w:lineRule="auto"/>
        <w:ind w:left="709" w:right="567"/>
        <w:jc w:val="both"/>
        <w:rPr>
          <w:rFonts w:ascii="Tahoma" w:hAnsi="Tahoma" w:cs="Tahoma"/>
          <w:sz w:val="18"/>
        </w:rPr>
      </w:pPr>
    </w:p>
    <w:p w14:paraId="266BF649" w14:textId="61458BCC" w:rsidR="00EC3BAC" w:rsidRDefault="00F10421" w:rsidP="00A6792D">
      <w:pPr>
        <w:spacing w:after="0" w:line="240" w:lineRule="auto"/>
        <w:ind w:left="709" w:right="567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Gost</w:t>
      </w:r>
      <w:r w:rsidR="006A1CF0">
        <w:rPr>
          <w:rFonts w:ascii="Tahoma" w:hAnsi="Tahoma" w:cs="Tahoma"/>
          <w:sz w:val="18"/>
        </w:rPr>
        <w:t>ja</w:t>
      </w:r>
      <w:r>
        <w:rPr>
          <w:rFonts w:ascii="Tahoma" w:hAnsi="Tahoma" w:cs="Tahoma"/>
          <w:sz w:val="18"/>
        </w:rPr>
        <w:t xml:space="preserve"> strokovne klepetalnice:</w:t>
      </w:r>
    </w:p>
    <w:p w14:paraId="2A012998" w14:textId="77777777" w:rsidR="00A6792D" w:rsidRPr="00A6792D" w:rsidRDefault="00A6792D" w:rsidP="00A6792D">
      <w:pPr>
        <w:spacing w:after="0" w:line="240" w:lineRule="auto"/>
        <w:ind w:left="709" w:right="567"/>
        <w:jc w:val="both"/>
        <w:rPr>
          <w:rFonts w:ascii="Tahoma" w:hAnsi="Tahoma" w:cs="Tahoma"/>
          <w:sz w:val="8"/>
        </w:rPr>
      </w:pPr>
    </w:p>
    <w:p w14:paraId="16D41328" w14:textId="7B80178A" w:rsidR="00A96FCE" w:rsidRDefault="00262FB5" w:rsidP="00A6792D">
      <w:pPr>
        <w:spacing w:after="0" w:line="240" w:lineRule="auto"/>
        <w:ind w:left="708" w:right="5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Anita HOČEVAR FRANTAR</w:t>
      </w:r>
      <w:r w:rsidR="00D140A8">
        <w:rPr>
          <w:rFonts w:ascii="Tahoma" w:hAnsi="Tahoma" w:cs="Tahoma"/>
          <w:b/>
          <w:sz w:val="20"/>
        </w:rPr>
        <w:t>,</w:t>
      </w:r>
      <w:r w:rsidR="00866E6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Ministrstvo za okolje</w:t>
      </w:r>
      <w:r w:rsidR="002011C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in prostor</w:t>
      </w:r>
    </w:p>
    <w:p w14:paraId="589DFA74" w14:textId="77777777" w:rsidR="00F10421" w:rsidRDefault="00F10421" w:rsidP="00A6792D">
      <w:pPr>
        <w:spacing w:after="0" w:line="240" w:lineRule="auto"/>
        <w:ind w:left="708" w:right="568"/>
        <w:jc w:val="both"/>
        <w:rPr>
          <w:rFonts w:ascii="Tahoma" w:hAnsi="Tahoma" w:cs="Tahoma"/>
          <w:sz w:val="18"/>
        </w:rPr>
      </w:pPr>
    </w:p>
    <w:p w14:paraId="5B140838" w14:textId="6F1DD127" w:rsidR="00A6792D" w:rsidRDefault="00262FB5" w:rsidP="00262FB5">
      <w:pPr>
        <w:spacing w:after="0" w:line="240" w:lineRule="auto"/>
        <w:ind w:left="708" w:right="568"/>
        <w:jc w:val="both"/>
        <w:rPr>
          <w:rFonts w:ascii="Tahoma" w:hAnsi="Tahoma" w:cs="Tahoma"/>
          <w:sz w:val="18"/>
        </w:rPr>
      </w:pPr>
      <w:r w:rsidRPr="00262FB5">
        <w:rPr>
          <w:rFonts w:ascii="Tahoma" w:hAnsi="Tahoma" w:cs="Tahoma"/>
          <w:sz w:val="18"/>
        </w:rPr>
        <w:t>Anita Hočevar Frantar je vodja sektorja za stanovanja na Ministrstvu za okolje in prostor</w:t>
      </w:r>
      <w:r>
        <w:rPr>
          <w:rFonts w:ascii="Tahoma" w:hAnsi="Tahoma" w:cs="Tahoma"/>
          <w:sz w:val="18"/>
        </w:rPr>
        <w:t xml:space="preserve">. </w:t>
      </w:r>
      <w:r w:rsidRPr="00262FB5">
        <w:rPr>
          <w:rFonts w:ascii="Tahoma" w:hAnsi="Tahoma" w:cs="Tahoma"/>
          <w:sz w:val="18"/>
        </w:rPr>
        <w:t>Z delom na stanovanjskem področju se ukvarja že od leta 1987</w:t>
      </w:r>
      <w:r>
        <w:rPr>
          <w:rFonts w:ascii="Tahoma" w:hAnsi="Tahoma" w:cs="Tahoma"/>
          <w:sz w:val="18"/>
        </w:rPr>
        <w:t>.</w:t>
      </w:r>
      <w:r w:rsidRPr="00262FB5">
        <w:rPr>
          <w:rFonts w:ascii="Tahoma" w:hAnsi="Tahoma" w:cs="Tahoma"/>
          <w:sz w:val="18"/>
        </w:rPr>
        <w:t xml:space="preserve"> V svoji dolgoletni praksi se je ukvarjala s pripravo razvojnih podatkov, analiz, primerjav in tvorno sodelovala pri pripravi podzakonskih predpisov in zakonov s stanovanjskega področja.</w:t>
      </w:r>
    </w:p>
    <w:p w14:paraId="0CFF17F8" w14:textId="77777777" w:rsidR="00970270" w:rsidRPr="000278B6" w:rsidRDefault="00970270" w:rsidP="00A6792D">
      <w:pPr>
        <w:pBdr>
          <w:bottom w:val="single" w:sz="6" w:space="1" w:color="auto"/>
        </w:pBdr>
        <w:spacing w:after="0" w:line="240" w:lineRule="auto"/>
        <w:ind w:left="567" w:right="425"/>
        <w:jc w:val="both"/>
        <w:rPr>
          <w:rFonts w:ascii="Tahoma" w:hAnsi="Tahoma" w:cs="Tahoma"/>
          <w:color w:val="2E74B5" w:themeColor="accent1" w:themeShade="BF"/>
          <w:sz w:val="20"/>
        </w:rPr>
      </w:pPr>
    </w:p>
    <w:p w14:paraId="76513C03" w14:textId="77777777" w:rsidR="006719C6" w:rsidRPr="000278B6" w:rsidRDefault="006719C6" w:rsidP="00A4365C">
      <w:pPr>
        <w:spacing w:after="0" w:line="240" w:lineRule="auto"/>
        <w:jc w:val="both"/>
        <w:rPr>
          <w:rFonts w:ascii="Tahoma" w:hAnsi="Tahoma" w:cs="Tahoma"/>
          <w:color w:val="2E74B5" w:themeColor="accent1" w:themeShade="BF"/>
          <w:sz w:val="20"/>
        </w:rPr>
      </w:pPr>
    </w:p>
    <w:p w14:paraId="4410EFBE" w14:textId="77777777" w:rsidR="006A1CF0" w:rsidRDefault="006A1CF0" w:rsidP="001850F3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</w:rPr>
      </w:pPr>
    </w:p>
    <w:p w14:paraId="4675CC6E" w14:textId="4E0ED132" w:rsidR="006F5C94" w:rsidRPr="006F5C94" w:rsidRDefault="006F5C94" w:rsidP="001850F3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</w:rPr>
      </w:pPr>
      <w:r w:rsidRPr="006F5C94">
        <w:rPr>
          <w:rFonts w:ascii="Tahoma" w:hAnsi="Tahoma" w:cs="Tahoma"/>
          <w:b/>
          <w:sz w:val="20"/>
        </w:rPr>
        <w:t>Udeležba je brezplačna.</w:t>
      </w:r>
    </w:p>
    <w:p w14:paraId="25783062" w14:textId="77777777" w:rsidR="00A4365C" w:rsidRPr="000278B6" w:rsidRDefault="00A4365C" w:rsidP="001850F3">
      <w:pPr>
        <w:spacing w:after="0" w:line="240" w:lineRule="auto"/>
        <w:ind w:left="284"/>
        <w:jc w:val="both"/>
        <w:rPr>
          <w:rFonts w:ascii="Tahoma" w:hAnsi="Tahoma" w:cs="Tahoma"/>
          <w:sz w:val="20"/>
        </w:rPr>
      </w:pPr>
      <w:r w:rsidRPr="000278B6">
        <w:rPr>
          <w:rFonts w:ascii="Tahoma" w:hAnsi="Tahoma" w:cs="Tahoma"/>
          <w:sz w:val="20"/>
        </w:rPr>
        <w:t>Strokovna klepetalnica bo potekala preko spleta (na spletni platformi Zoom).</w:t>
      </w:r>
    </w:p>
    <w:p w14:paraId="0EE4EBA8" w14:textId="77777777" w:rsidR="00A4365C" w:rsidRPr="000278B6" w:rsidRDefault="00A4365C" w:rsidP="001850F3">
      <w:pPr>
        <w:spacing w:after="0" w:line="240" w:lineRule="auto"/>
        <w:ind w:left="284"/>
        <w:jc w:val="both"/>
        <w:rPr>
          <w:rFonts w:ascii="Tahoma" w:hAnsi="Tahoma" w:cs="Tahoma"/>
          <w:sz w:val="20"/>
        </w:rPr>
      </w:pPr>
      <w:r w:rsidRPr="000278B6">
        <w:rPr>
          <w:rFonts w:ascii="Tahoma" w:hAnsi="Tahoma" w:cs="Tahoma"/>
          <w:sz w:val="20"/>
        </w:rPr>
        <w:t>Na podlagi izpolnjene spletne prijavnice boste na vaš elektronski naslov pred izvedbo prejeli potrebna navodila in povezavo do spletne učilnice.</w:t>
      </w:r>
    </w:p>
    <w:p w14:paraId="7F314D84" w14:textId="3A393FF7" w:rsidR="00A4365C" w:rsidRDefault="00A4365C" w:rsidP="001850F3">
      <w:pPr>
        <w:spacing w:after="0" w:line="240" w:lineRule="auto"/>
        <w:ind w:left="284"/>
        <w:jc w:val="both"/>
        <w:rPr>
          <w:rFonts w:ascii="Tahoma" w:hAnsi="Tahoma" w:cs="Tahoma"/>
          <w:sz w:val="20"/>
        </w:rPr>
      </w:pPr>
      <w:r w:rsidRPr="000278B6">
        <w:rPr>
          <w:rFonts w:ascii="Tahoma" w:hAnsi="Tahoma" w:cs="Tahoma"/>
          <w:sz w:val="20"/>
        </w:rPr>
        <w:t>Za dodatne informacije smo na voljo na tel. številk</w:t>
      </w:r>
      <w:r w:rsidR="0071121A" w:rsidRPr="000278B6">
        <w:rPr>
          <w:rFonts w:ascii="Tahoma" w:hAnsi="Tahoma" w:cs="Tahoma"/>
          <w:sz w:val="20"/>
        </w:rPr>
        <w:t xml:space="preserve">i </w:t>
      </w:r>
      <w:r w:rsidR="00D53404">
        <w:rPr>
          <w:rFonts w:ascii="Tahoma" w:hAnsi="Tahoma" w:cs="Tahoma"/>
          <w:sz w:val="20"/>
        </w:rPr>
        <w:t>01 300 00 60 in 031 662 193</w:t>
      </w:r>
      <w:r w:rsidRPr="000278B6">
        <w:rPr>
          <w:rFonts w:ascii="Tahoma" w:hAnsi="Tahoma" w:cs="Tahoma"/>
          <w:sz w:val="20"/>
        </w:rPr>
        <w:t xml:space="preserve"> ali na elektronskem naslovu </w:t>
      </w:r>
      <w:r w:rsidR="00D53404">
        <w:rPr>
          <w:rFonts w:ascii="Tahoma" w:hAnsi="Tahoma" w:cs="Tahoma"/>
          <w:sz w:val="20"/>
        </w:rPr>
        <w:t xml:space="preserve">info.zdgps@gmail.com. </w:t>
      </w:r>
    </w:p>
    <w:p w14:paraId="6B8F06A0" w14:textId="77777777" w:rsidR="00262FB5" w:rsidRPr="000278B6" w:rsidRDefault="00262FB5" w:rsidP="001850F3">
      <w:pPr>
        <w:spacing w:after="0" w:line="240" w:lineRule="auto"/>
        <w:ind w:left="284"/>
        <w:jc w:val="both"/>
        <w:rPr>
          <w:rFonts w:ascii="Tahoma" w:hAnsi="Tahoma" w:cs="Tahoma"/>
          <w:sz w:val="20"/>
        </w:rPr>
      </w:pPr>
    </w:p>
    <w:p w14:paraId="2177B7B7" w14:textId="77777777" w:rsidR="00EC3BAC" w:rsidRPr="000278B6" w:rsidRDefault="00EC3BAC" w:rsidP="001850F3">
      <w:pPr>
        <w:ind w:left="284"/>
        <w:jc w:val="both"/>
        <w:rPr>
          <w:rFonts w:ascii="Tahoma" w:hAnsi="Tahoma" w:cs="Tahoma"/>
          <w:sz w:val="20"/>
        </w:rPr>
      </w:pPr>
    </w:p>
    <w:p w14:paraId="458B3242" w14:textId="04A51925" w:rsidR="00D53404" w:rsidRPr="00D53404" w:rsidRDefault="00EC3BAC" w:rsidP="001850F3">
      <w:pPr>
        <w:ind w:left="284"/>
        <w:jc w:val="both"/>
        <w:rPr>
          <w:rFonts w:ascii="Tahoma" w:hAnsi="Tahoma" w:cs="Tahoma"/>
          <w:sz w:val="20"/>
        </w:rPr>
      </w:pPr>
      <w:r w:rsidRPr="000278B6">
        <w:rPr>
          <w:rFonts w:ascii="Tahoma" w:hAnsi="Tahoma" w:cs="Tahoma"/>
          <w:sz w:val="20"/>
        </w:rPr>
        <w:tab/>
      </w:r>
      <w:r w:rsidR="00D53404" w:rsidRPr="00D53404">
        <w:rPr>
          <w:rFonts w:ascii="Tahoma" w:hAnsi="Tahoma" w:cs="Tahoma"/>
          <w:sz w:val="20"/>
        </w:rPr>
        <w:t xml:space="preserve">doc. dr. Etelka Korpič Horvat </w:t>
      </w:r>
      <w:r w:rsidR="00D53404">
        <w:rPr>
          <w:rFonts w:ascii="Tahoma" w:hAnsi="Tahoma" w:cs="Tahoma"/>
          <w:sz w:val="20"/>
        </w:rPr>
        <w:tab/>
      </w:r>
      <w:r w:rsidR="00D53404">
        <w:rPr>
          <w:rFonts w:ascii="Tahoma" w:hAnsi="Tahoma" w:cs="Tahoma"/>
          <w:sz w:val="20"/>
        </w:rPr>
        <w:tab/>
      </w:r>
      <w:r w:rsidR="00D53404">
        <w:rPr>
          <w:rFonts w:ascii="Tahoma" w:hAnsi="Tahoma" w:cs="Tahoma"/>
          <w:sz w:val="20"/>
        </w:rPr>
        <w:tab/>
      </w:r>
      <w:r w:rsidR="00D53404">
        <w:rPr>
          <w:rFonts w:ascii="Tahoma" w:hAnsi="Tahoma" w:cs="Tahoma"/>
          <w:sz w:val="20"/>
        </w:rPr>
        <w:tab/>
      </w:r>
      <w:r w:rsidR="00D53404">
        <w:rPr>
          <w:rFonts w:ascii="Tahoma" w:hAnsi="Tahoma" w:cs="Tahoma"/>
          <w:sz w:val="20"/>
        </w:rPr>
        <w:tab/>
      </w:r>
      <w:r w:rsidR="00D53404" w:rsidRPr="00D53404">
        <w:rPr>
          <w:rFonts w:ascii="Tahoma" w:hAnsi="Tahoma" w:cs="Tahoma"/>
          <w:sz w:val="20"/>
        </w:rPr>
        <w:t>ga. Branka Neffat</w:t>
      </w:r>
    </w:p>
    <w:p w14:paraId="08CFBD94" w14:textId="0D93D38D" w:rsidR="00EB3444" w:rsidRPr="000278B6" w:rsidRDefault="00D53404" w:rsidP="001850F3">
      <w:pPr>
        <w:ind w:left="284" w:firstLine="708"/>
        <w:jc w:val="both"/>
        <w:rPr>
          <w:rFonts w:ascii="Tahoma" w:hAnsi="Tahoma" w:cs="Tahoma"/>
          <w:sz w:val="20"/>
        </w:rPr>
      </w:pPr>
      <w:r w:rsidRPr="00D53404">
        <w:rPr>
          <w:rFonts w:ascii="Tahoma" w:hAnsi="Tahoma" w:cs="Tahoma"/>
          <w:sz w:val="20"/>
        </w:rPr>
        <w:t xml:space="preserve">predsednica ZDGPS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D53404">
        <w:rPr>
          <w:rFonts w:ascii="Tahoma" w:hAnsi="Tahoma" w:cs="Tahoma"/>
          <w:sz w:val="20"/>
        </w:rPr>
        <w:t>podpredsednica ZDGPS</w:t>
      </w:r>
    </w:p>
    <w:sectPr w:rsidR="00EB3444" w:rsidRPr="000278B6" w:rsidSect="006719C6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8CD6" w14:textId="77777777" w:rsidR="00B53155" w:rsidRDefault="00B53155" w:rsidP="006719C6">
      <w:pPr>
        <w:spacing w:after="0" w:line="240" w:lineRule="auto"/>
      </w:pPr>
      <w:r>
        <w:separator/>
      </w:r>
    </w:p>
  </w:endnote>
  <w:endnote w:type="continuationSeparator" w:id="0">
    <w:p w14:paraId="1D724874" w14:textId="77777777" w:rsidR="00B53155" w:rsidRDefault="00B53155" w:rsidP="0067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ACB2" w14:textId="77777777" w:rsidR="00B53155" w:rsidRDefault="00B53155" w:rsidP="006719C6">
      <w:pPr>
        <w:spacing w:after="0" w:line="240" w:lineRule="auto"/>
      </w:pPr>
      <w:r>
        <w:separator/>
      </w:r>
    </w:p>
  </w:footnote>
  <w:footnote w:type="continuationSeparator" w:id="0">
    <w:p w14:paraId="6593B709" w14:textId="77777777" w:rsidR="00B53155" w:rsidRDefault="00B53155" w:rsidP="0067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7AB"/>
    <w:multiLevelType w:val="hybridMultilevel"/>
    <w:tmpl w:val="89A64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3653"/>
    <w:multiLevelType w:val="hybridMultilevel"/>
    <w:tmpl w:val="89A64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1FF"/>
    <w:multiLevelType w:val="hybridMultilevel"/>
    <w:tmpl w:val="E8187CCE"/>
    <w:lvl w:ilvl="0" w:tplc="0E820FFE"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D3C0CAE"/>
    <w:multiLevelType w:val="hybridMultilevel"/>
    <w:tmpl w:val="6118511A"/>
    <w:lvl w:ilvl="0" w:tplc="2E2E0050"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0CC3E3B"/>
    <w:multiLevelType w:val="hybridMultilevel"/>
    <w:tmpl w:val="41CC8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A7332"/>
    <w:multiLevelType w:val="hybridMultilevel"/>
    <w:tmpl w:val="23B2DF8E"/>
    <w:lvl w:ilvl="0" w:tplc="E8C2D808"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55"/>
    <w:rsid w:val="00027017"/>
    <w:rsid w:val="000278B6"/>
    <w:rsid w:val="00080246"/>
    <w:rsid w:val="00093BF9"/>
    <w:rsid w:val="000A3A84"/>
    <w:rsid w:val="00105AF1"/>
    <w:rsid w:val="001464A9"/>
    <w:rsid w:val="001850F3"/>
    <w:rsid w:val="001B3896"/>
    <w:rsid w:val="002011CA"/>
    <w:rsid w:val="00212478"/>
    <w:rsid w:val="00262FB5"/>
    <w:rsid w:val="002D281F"/>
    <w:rsid w:val="002F3D55"/>
    <w:rsid w:val="00312ACD"/>
    <w:rsid w:val="00331E98"/>
    <w:rsid w:val="003C53EE"/>
    <w:rsid w:val="00413F8F"/>
    <w:rsid w:val="00443743"/>
    <w:rsid w:val="00453320"/>
    <w:rsid w:val="00467F8D"/>
    <w:rsid w:val="00493C88"/>
    <w:rsid w:val="004B4F17"/>
    <w:rsid w:val="00536FED"/>
    <w:rsid w:val="005520E3"/>
    <w:rsid w:val="005533AF"/>
    <w:rsid w:val="005A7741"/>
    <w:rsid w:val="005B3C51"/>
    <w:rsid w:val="005E652C"/>
    <w:rsid w:val="006719C6"/>
    <w:rsid w:val="006A1CF0"/>
    <w:rsid w:val="006C62A2"/>
    <w:rsid w:val="006F2025"/>
    <w:rsid w:val="006F5C94"/>
    <w:rsid w:val="0071121A"/>
    <w:rsid w:val="0084720A"/>
    <w:rsid w:val="00866E6A"/>
    <w:rsid w:val="00893FE1"/>
    <w:rsid w:val="008B5A44"/>
    <w:rsid w:val="00912A27"/>
    <w:rsid w:val="009172F0"/>
    <w:rsid w:val="00923CE1"/>
    <w:rsid w:val="00970270"/>
    <w:rsid w:val="009E7D51"/>
    <w:rsid w:val="00A4365C"/>
    <w:rsid w:val="00A50D5D"/>
    <w:rsid w:val="00A630C6"/>
    <w:rsid w:val="00A6792D"/>
    <w:rsid w:val="00A96FCE"/>
    <w:rsid w:val="00AC54BF"/>
    <w:rsid w:val="00AF66E3"/>
    <w:rsid w:val="00B16971"/>
    <w:rsid w:val="00B53155"/>
    <w:rsid w:val="00B80275"/>
    <w:rsid w:val="00C46E4D"/>
    <w:rsid w:val="00D140A8"/>
    <w:rsid w:val="00D25385"/>
    <w:rsid w:val="00D53404"/>
    <w:rsid w:val="00D84EC5"/>
    <w:rsid w:val="00E16783"/>
    <w:rsid w:val="00E63A24"/>
    <w:rsid w:val="00EB3444"/>
    <w:rsid w:val="00EC3BAC"/>
    <w:rsid w:val="00F10421"/>
    <w:rsid w:val="00F10891"/>
    <w:rsid w:val="00F87DE7"/>
    <w:rsid w:val="00F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AABC"/>
  <w15:chartTrackingRefBased/>
  <w15:docId w15:val="{5D9A7616-5571-46EB-8E80-E47A3F0F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1E9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E98"/>
    <w:rPr>
      <w:rFonts w:ascii="Segoe UI" w:hAnsi="Segoe UI" w:cs="Segoe UI"/>
      <w:sz w:val="18"/>
      <w:szCs w:val="1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43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2E74B5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4365C"/>
    <w:rPr>
      <w:b/>
      <w:i/>
      <w:iCs/>
      <w:color w:val="2E74B5" w:themeColor="accent1" w:themeShade="BF"/>
    </w:rPr>
  </w:style>
  <w:style w:type="character" w:styleId="Hiperpovezava">
    <w:name w:val="Hyperlink"/>
    <w:basedOn w:val="Privzetapisavaodstavka"/>
    <w:uiPriority w:val="99"/>
    <w:unhideWhenUsed/>
    <w:rsid w:val="00A4365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7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19C6"/>
  </w:style>
  <w:style w:type="paragraph" w:styleId="Noga">
    <w:name w:val="footer"/>
    <w:basedOn w:val="Navaden"/>
    <w:link w:val="NogaZnak"/>
    <w:uiPriority w:val="99"/>
    <w:unhideWhenUsed/>
    <w:rsid w:val="0067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30</cp:revision>
  <cp:lastPrinted>2021-11-25T08:39:00Z</cp:lastPrinted>
  <dcterms:created xsi:type="dcterms:W3CDTF">2021-02-17T13:35:00Z</dcterms:created>
  <dcterms:modified xsi:type="dcterms:W3CDTF">2021-12-21T14:33:00Z</dcterms:modified>
</cp:coreProperties>
</file>